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D3" w:rsidRPr="00B343D3" w:rsidRDefault="00B343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43D3">
        <w:rPr>
          <w:rFonts w:ascii="Times New Roman" w:hAnsi="Times New Roman" w:cs="Times New Roman"/>
          <w:sz w:val="24"/>
          <w:szCs w:val="24"/>
          <w:lang w:val="en-GB"/>
        </w:rPr>
        <w:t>Helyi</w:t>
      </w:r>
      <w:proofErr w:type="spellEnd"/>
      <w:r w:rsidRPr="00B343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D3">
        <w:rPr>
          <w:rFonts w:ascii="Times New Roman" w:hAnsi="Times New Roman" w:cs="Times New Roman"/>
          <w:sz w:val="24"/>
          <w:szCs w:val="24"/>
          <w:lang w:val="en-GB"/>
        </w:rPr>
        <w:t>Választási</w:t>
      </w:r>
      <w:proofErr w:type="spellEnd"/>
      <w:r w:rsidRPr="00B343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D3">
        <w:rPr>
          <w:rFonts w:ascii="Times New Roman" w:hAnsi="Times New Roman" w:cs="Times New Roman"/>
          <w:sz w:val="24"/>
          <w:szCs w:val="24"/>
          <w:lang w:val="en-GB"/>
        </w:rPr>
        <w:t>Iroda</w:t>
      </w:r>
      <w:proofErr w:type="spellEnd"/>
      <w:r w:rsidRPr="00B343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D3">
        <w:rPr>
          <w:rFonts w:ascii="Times New Roman" w:hAnsi="Times New Roman" w:cs="Times New Roman"/>
          <w:sz w:val="24"/>
          <w:szCs w:val="24"/>
          <w:lang w:val="en-GB"/>
        </w:rPr>
        <w:t>Vezetőjétől</w:t>
      </w:r>
      <w:proofErr w:type="spellEnd"/>
    </w:p>
    <w:p w:rsidR="00B343D3" w:rsidRPr="00B343D3" w:rsidRDefault="00B343D3">
      <w:pPr>
        <w:rPr>
          <w:rFonts w:ascii="Times New Roman" w:hAnsi="Times New Roman" w:cs="Times New Roman"/>
          <w:sz w:val="24"/>
          <w:szCs w:val="24"/>
        </w:rPr>
      </w:pPr>
      <w:r w:rsidRPr="00B343D3">
        <w:rPr>
          <w:rFonts w:ascii="Times New Roman" w:hAnsi="Times New Roman" w:cs="Times New Roman"/>
          <w:sz w:val="24"/>
          <w:szCs w:val="24"/>
        </w:rPr>
        <w:t>2133 Sződliget</w:t>
      </w:r>
    </w:p>
    <w:p w:rsidR="00B343D3" w:rsidRPr="00B343D3" w:rsidRDefault="00B343D3">
      <w:pPr>
        <w:rPr>
          <w:rFonts w:ascii="Times New Roman" w:hAnsi="Times New Roman" w:cs="Times New Roman"/>
          <w:sz w:val="24"/>
          <w:szCs w:val="24"/>
        </w:rPr>
      </w:pPr>
      <w:r w:rsidRPr="00B343D3">
        <w:rPr>
          <w:rFonts w:ascii="Times New Roman" w:hAnsi="Times New Roman" w:cs="Times New Roman"/>
          <w:sz w:val="24"/>
          <w:szCs w:val="24"/>
        </w:rPr>
        <w:t>Szent István u. 34.-36.</w:t>
      </w:r>
    </w:p>
    <w:p w:rsidR="00B343D3" w:rsidRPr="00B343D3" w:rsidRDefault="00B343D3">
      <w:pPr>
        <w:rPr>
          <w:rFonts w:ascii="Times New Roman" w:hAnsi="Times New Roman" w:cs="Times New Roman"/>
          <w:sz w:val="24"/>
          <w:szCs w:val="24"/>
        </w:rPr>
      </w:pPr>
      <w:r w:rsidRPr="00B343D3">
        <w:rPr>
          <w:rFonts w:ascii="Times New Roman" w:hAnsi="Times New Roman" w:cs="Times New Roman"/>
          <w:sz w:val="24"/>
          <w:szCs w:val="24"/>
        </w:rPr>
        <w:t>2/2019. (VIII. 8.) HVI vezetői közlemény</w:t>
      </w:r>
    </w:p>
    <w:p w:rsidR="00B343D3" w:rsidRDefault="00B343D3"/>
    <w:p w:rsidR="00B343D3" w:rsidRPr="00B343D3" w:rsidRDefault="00B343D3" w:rsidP="00B34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3D3">
        <w:rPr>
          <w:rFonts w:ascii="Times New Roman" w:hAnsi="Times New Roman" w:cs="Times New Roman"/>
          <w:b/>
          <w:bCs/>
          <w:sz w:val="24"/>
          <w:szCs w:val="24"/>
        </w:rPr>
        <w:t>KÖZLEMÉNY</w:t>
      </w:r>
    </w:p>
    <w:p w:rsidR="00B343D3" w:rsidRDefault="00B343D3" w:rsidP="00B34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3D3">
        <w:rPr>
          <w:rFonts w:ascii="Times New Roman" w:hAnsi="Times New Roman" w:cs="Times New Roman"/>
          <w:b/>
          <w:bCs/>
          <w:sz w:val="24"/>
          <w:szCs w:val="24"/>
        </w:rPr>
        <w:t>a jelöltállításhoz szükséges ajánlások számának megállapításáról</w:t>
      </w:r>
    </w:p>
    <w:p w:rsidR="00B343D3" w:rsidRDefault="00B343D3" w:rsidP="00B34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3D3" w:rsidRPr="00173C73" w:rsidRDefault="00B343D3" w:rsidP="00B343D3">
      <w:pPr>
        <w:jc w:val="both"/>
        <w:rPr>
          <w:rFonts w:ascii="Times New Roman" w:hAnsi="Times New Roman" w:cs="Times New Roman"/>
          <w:sz w:val="24"/>
          <w:szCs w:val="24"/>
        </w:rPr>
      </w:pPr>
      <w:r w:rsidRPr="00173C73">
        <w:rPr>
          <w:rFonts w:ascii="Times New Roman" w:hAnsi="Times New Roman" w:cs="Times New Roman"/>
          <w:sz w:val="24"/>
          <w:szCs w:val="24"/>
        </w:rPr>
        <w:t>A választási eljárásról szóló 2013. évi XXXVI. törvény (</w:t>
      </w:r>
      <w:proofErr w:type="spellStart"/>
      <w:r w:rsidRPr="00173C7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73C73">
        <w:rPr>
          <w:rFonts w:ascii="Times New Roman" w:hAnsi="Times New Roman" w:cs="Times New Roman"/>
          <w:sz w:val="24"/>
          <w:szCs w:val="24"/>
        </w:rPr>
        <w:t>.) 307/E. § - szerint az egyéni listás és egyéni választókerületi jelölt, valamint polgármesterjelölt állításához szükséges ajánlások számát a helyi választási iroda vezetője állapítja meg a szavazást megelőző 66. napon. A szükséges ajánlások számának megállapításakor a választópolgárok számát a központi névjegyzéknek a szavazást megelőző 67. napi (2019. augusztus 7.) adatai alapján kell megállapítani.</w:t>
      </w:r>
    </w:p>
    <w:p w:rsidR="00173C73" w:rsidRPr="00173C73" w:rsidRDefault="00B343D3" w:rsidP="00173C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C73">
        <w:rPr>
          <w:rFonts w:ascii="Times New Roman" w:hAnsi="Times New Roman" w:cs="Times New Roman"/>
          <w:sz w:val="24"/>
          <w:szCs w:val="24"/>
        </w:rPr>
        <w:t>A helyi önkormányzati képviselők és polgármesterek választásáról szóló 2010. évi L. törvény 9. (</w:t>
      </w:r>
      <w:r w:rsidR="00173C73" w:rsidRPr="00173C73">
        <w:rPr>
          <w:rFonts w:ascii="Times New Roman" w:hAnsi="Times New Roman" w:cs="Times New Roman"/>
          <w:sz w:val="24"/>
          <w:szCs w:val="24"/>
        </w:rPr>
        <w:t>1</w:t>
      </w:r>
      <w:r w:rsidRPr="00173C73">
        <w:rPr>
          <w:rFonts w:ascii="Times New Roman" w:hAnsi="Times New Roman" w:cs="Times New Roman"/>
          <w:sz w:val="24"/>
          <w:szCs w:val="24"/>
        </w:rPr>
        <w:t>)</w:t>
      </w:r>
      <w:r w:rsidR="00173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C73">
        <w:rPr>
          <w:rFonts w:ascii="Times New Roman" w:hAnsi="Times New Roman" w:cs="Times New Roman"/>
          <w:sz w:val="24"/>
          <w:szCs w:val="24"/>
        </w:rPr>
        <w:t>szerint :</w:t>
      </w:r>
      <w:proofErr w:type="gramEnd"/>
      <w:r w:rsidR="00173C73">
        <w:rPr>
          <w:rFonts w:ascii="Times New Roman" w:hAnsi="Times New Roman" w:cs="Times New Roman"/>
          <w:sz w:val="24"/>
          <w:szCs w:val="24"/>
        </w:rPr>
        <w:t xml:space="preserve"> e</w:t>
      </w:r>
      <w:r w:rsidR="00173C73" w:rsidRPr="0017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gyéni listás, illetve egyéni választókerületi képviselőjelölt az, akit az adott választókerület </w:t>
      </w:r>
      <w:proofErr w:type="spellStart"/>
      <w:r w:rsidR="00173C73" w:rsidRPr="00173C73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választópolgárainak</w:t>
      </w:r>
      <w:proofErr w:type="spellEnd"/>
      <w:r w:rsidR="00173C73" w:rsidRPr="0017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1%-a jelöltnek ajánlott.</w:t>
      </w:r>
    </w:p>
    <w:p w:rsidR="00173C73" w:rsidRP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73C7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173C7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(3) Polgármesterjelölt az, akit</w:t>
      </w:r>
    </w:p>
    <w:p w:rsidR="00173C73" w:rsidRP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73C7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173C7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10 000 vagy annál kevesebb lakosú település </w:t>
      </w:r>
      <w:proofErr w:type="spellStart"/>
      <w:r w:rsidRPr="00173C7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választópolgárainak</w:t>
      </w:r>
      <w:proofErr w:type="spellEnd"/>
      <w:r w:rsidRPr="00173C7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legalább 3%-a</w:t>
      </w:r>
      <w:r w:rsidRPr="00173C7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jelöltnek ajánlott.</w:t>
      </w:r>
    </w:p>
    <w:p w:rsidR="00173C73" w:rsidRDefault="00173C73" w:rsidP="00173C7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A fentiek alapján, a 2019. október 13. napjára kitűzött önkormányzati választáson </w:t>
      </w:r>
    </w:p>
    <w:p w:rsidR="00173C73" w:rsidRDefault="00173C73" w:rsidP="00173C7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Sződliget településen</w:t>
      </w: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a polgármester jelöltséghez szükséges ajánlások száma: 113</w:t>
      </w: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 az egyéni listás jelöltséghez </w:t>
      </w:r>
      <w:proofErr w:type="gramStart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szükséges  ajánlások</w:t>
      </w:r>
      <w:proofErr w:type="gramEnd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száma: 38</w:t>
      </w: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   </w:t>
      </w: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Sződliget, 2019. augusztus 8.</w:t>
      </w: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right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right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right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173C73" w:rsidRDefault="00173C73" w:rsidP="00173C73">
      <w:pPr>
        <w:shd w:val="clear" w:color="auto" w:fill="FFFFFF"/>
        <w:spacing w:after="0" w:line="405" w:lineRule="atLeast"/>
        <w:ind w:firstLine="240"/>
        <w:jc w:val="right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dr.Törőcsik</w:t>
      </w:r>
      <w:proofErr w:type="spellEnd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Edit </w:t>
      </w:r>
    </w:p>
    <w:p w:rsidR="00173C73" w:rsidRPr="00173C73" w:rsidRDefault="00173C73" w:rsidP="00173C73">
      <w:pPr>
        <w:shd w:val="clear" w:color="auto" w:fill="FFFFFF"/>
        <w:spacing w:after="0" w:line="405" w:lineRule="atLeast"/>
        <w:ind w:firstLine="240"/>
        <w:jc w:val="right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  Helyi Választási Iroda vezetője</w:t>
      </w:r>
    </w:p>
    <w:p w:rsidR="00B343D3" w:rsidRPr="00B343D3" w:rsidRDefault="00B343D3" w:rsidP="00173C73">
      <w:pPr>
        <w:jc w:val="right"/>
      </w:pPr>
    </w:p>
    <w:sectPr w:rsidR="00B343D3" w:rsidRPr="00B3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D3"/>
    <w:rsid w:val="00173C73"/>
    <w:rsid w:val="00B343D3"/>
    <w:rsid w:val="00D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17B6"/>
  <w15:chartTrackingRefBased/>
  <w15:docId w15:val="{00598E65-4811-4448-BC8C-2FF1143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2019-08-09T07:48:00Z</dcterms:created>
  <dcterms:modified xsi:type="dcterms:W3CDTF">2019-08-09T08:22:00Z</dcterms:modified>
</cp:coreProperties>
</file>